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100" w14:textId="4EB5A079" w:rsidR="00BA1D79" w:rsidRDefault="00C1299D" w:rsidP="006556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jc w:val="center"/>
        <w:rPr>
          <w:rFonts w:cs="Calibri"/>
          <w:lang w:val="es"/>
        </w:rPr>
      </w:pPr>
      <w:r>
        <w:rPr>
          <w:rFonts w:cs="Calibri"/>
          <w:noProof/>
        </w:rPr>
        <w:drawing>
          <wp:inline distT="0" distB="0" distL="0" distR="0" wp14:anchorId="0DC3FB41" wp14:editId="02E60E0C">
            <wp:extent cx="3076575" cy="126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DB4F" w14:textId="5788767A" w:rsidR="00E461BE" w:rsidRDefault="00541FF6" w:rsidP="00E461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5000"/>
          <w:sz w:val="28"/>
          <w:szCs w:val="28"/>
        </w:rPr>
      </w:pPr>
      <w:r>
        <w:rPr>
          <w:rFonts w:ascii="Arial" w:hAnsi="Arial" w:cs="Arial"/>
          <w:b/>
          <w:bCs/>
          <w:color w:val="FF5000"/>
          <w:sz w:val="28"/>
          <w:szCs w:val="28"/>
        </w:rPr>
        <w:t>Ciudadanos</w:t>
      </w:r>
      <w:r w:rsidR="00E461BE">
        <w:rPr>
          <w:rFonts w:ascii="Arial" w:hAnsi="Arial" w:cs="Arial"/>
          <w:b/>
          <w:bCs/>
          <w:color w:val="FF5000"/>
          <w:sz w:val="28"/>
          <w:szCs w:val="28"/>
        </w:rPr>
        <w:t xml:space="preserve"> </w:t>
      </w:r>
      <w:r w:rsidR="00DC73C4">
        <w:rPr>
          <w:rFonts w:ascii="Arial" w:hAnsi="Arial" w:cs="Arial"/>
          <w:b/>
          <w:bCs/>
          <w:color w:val="FF5000"/>
          <w:sz w:val="28"/>
          <w:szCs w:val="28"/>
        </w:rPr>
        <w:t>denuncia el inmovilismo del Gobierno de López Miras ante la alta tasa de paro juvenil en la Región de Murcia</w:t>
      </w:r>
    </w:p>
    <w:p w14:paraId="4D51301D" w14:textId="3722D8F7" w:rsidR="00856397" w:rsidRDefault="00856397" w:rsidP="00550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FF5000"/>
          <w:sz w:val="21"/>
          <w:szCs w:val="21"/>
        </w:rPr>
      </w:pPr>
      <w:r>
        <w:rPr>
          <w:rFonts w:ascii="Arial" w:hAnsi="Arial" w:cs="Arial"/>
          <w:color w:val="FF5000"/>
          <w:sz w:val="21"/>
          <w:szCs w:val="21"/>
        </w:rPr>
        <w:t>La Región de Murcia se encuentra en el top 20 de regiones europeas con mayor desempleo juvenil</w:t>
      </w:r>
      <w:r w:rsidR="00643ECD">
        <w:rPr>
          <w:rFonts w:ascii="Arial" w:hAnsi="Arial" w:cs="Arial"/>
          <w:color w:val="FF5000"/>
          <w:sz w:val="21"/>
          <w:szCs w:val="21"/>
        </w:rPr>
        <w:t xml:space="preserve"> ante la inacción del Gobierno de PP y los tránsfugas</w:t>
      </w:r>
    </w:p>
    <w:p w14:paraId="25084551" w14:textId="7F289BBA" w:rsidR="00856397" w:rsidRPr="0033086A" w:rsidRDefault="00735DF0" w:rsidP="003308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271D1">
        <w:rPr>
          <w:rFonts w:ascii="Arial" w:hAnsi="Arial" w:cs="Arial"/>
          <w:b/>
          <w:bCs/>
          <w:sz w:val="24"/>
          <w:szCs w:val="24"/>
        </w:rPr>
        <w:t>M</w:t>
      </w:r>
      <w:r w:rsidR="00DC73C4" w:rsidRPr="00B271D1">
        <w:rPr>
          <w:rFonts w:ascii="Arial" w:hAnsi="Arial" w:cs="Arial"/>
          <w:b/>
          <w:bCs/>
          <w:sz w:val="24"/>
          <w:szCs w:val="24"/>
        </w:rPr>
        <w:t>urcia</w:t>
      </w:r>
      <w:r w:rsidR="001133CB" w:rsidRPr="00B271D1">
        <w:rPr>
          <w:rFonts w:ascii="Arial" w:hAnsi="Arial" w:cs="Arial"/>
          <w:b/>
          <w:bCs/>
          <w:sz w:val="24"/>
          <w:szCs w:val="24"/>
        </w:rPr>
        <w:t xml:space="preserve">, </w:t>
      </w:r>
      <w:r w:rsidR="00271291">
        <w:rPr>
          <w:rFonts w:ascii="Arial" w:hAnsi="Arial" w:cs="Arial"/>
          <w:b/>
          <w:bCs/>
          <w:sz w:val="24"/>
          <w:szCs w:val="24"/>
        </w:rPr>
        <w:t>jueves</w:t>
      </w:r>
      <w:r w:rsidR="00145CA2" w:rsidRPr="00B271D1">
        <w:rPr>
          <w:rFonts w:ascii="Arial" w:hAnsi="Arial" w:cs="Arial"/>
          <w:b/>
          <w:bCs/>
          <w:sz w:val="24"/>
          <w:szCs w:val="24"/>
        </w:rPr>
        <w:t xml:space="preserve"> </w:t>
      </w:r>
      <w:r w:rsidR="00271291">
        <w:rPr>
          <w:rFonts w:ascii="Arial" w:hAnsi="Arial" w:cs="Arial"/>
          <w:b/>
          <w:bCs/>
          <w:sz w:val="24"/>
          <w:szCs w:val="24"/>
        </w:rPr>
        <w:t>10</w:t>
      </w:r>
      <w:r w:rsidR="00145CA2" w:rsidRPr="00B271D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="00DA43D8" w:rsidRPr="00B271D1">
        <w:rPr>
          <w:rFonts w:ascii="Arial" w:hAnsi="Arial" w:cs="Arial"/>
          <w:b/>
          <w:bCs/>
          <w:sz w:val="24"/>
          <w:szCs w:val="24"/>
        </w:rPr>
        <w:t xml:space="preserve"> </w:t>
      </w:r>
      <w:r w:rsidR="001133CB" w:rsidRPr="00B271D1">
        <w:rPr>
          <w:rFonts w:ascii="Arial" w:hAnsi="Arial" w:cs="Arial"/>
          <w:b/>
          <w:bCs/>
          <w:sz w:val="24"/>
          <w:szCs w:val="24"/>
        </w:rPr>
        <w:t xml:space="preserve">de </w:t>
      </w:r>
      <w:r w:rsidR="00DA43D8" w:rsidRPr="00B271D1">
        <w:rPr>
          <w:rFonts w:ascii="Arial" w:hAnsi="Arial" w:cs="Arial"/>
          <w:b/>
          <w:bCs/>
          <w:sz w:val="24"/>
          <w:szCs w:val="24"/>
        </w:rPr>
        <w:t>20</w:t>
      </w:r>
      <w:r w:rsidR="00682446" w:rsidRPr="00B271D1">
        <w:rPr>
          <w:rFonts w:ascii="Arial" w:hAnsi="Arial" w:cs="Arial"/>
          <w:b/>
          <w:bCs/>
          <w:sz w:val="24"/>
          <w:szCs w:val="24"/>
        </w:rPr>
        <w:t>2</w:t>
      </w:r>
      <w:r w:rsidR="0025160C" w:rsidRPr="00B271D1">
        <w:rPr>
          <w:rFonts w:ascii="Arial" w:hAnsi="Arial" w:cs="Arial"/>
          <w:b/>
          <w:bCs/>
          <w:sz w:val="24"/>
          <w:szCs w:val="24"/>
        </w:rPr>
        <w:t>1</w:t>
      </w:r>
      <w:r w:rsidR="001133CB" w:rsidRPr="00B271D1">
        <w:rPr>
          <w:rFonts w:ascii="Arial" w:hAnsi="Arial" w:cs="Arial"/>
          <w:b/>
          <w:bCs/>
          <w:sz w:val="24"/>
          <w:szCs w:val="24"/>
        </w:rPr>
        <w:t>.</w:t>
      </w:r>
      <w:r w:rsidR="001133CB" w:rsidRPr="001133CB">
        <w:rPr>
          <w:rFonts w:ascii="Arial" w:hAnsi="Arial" w:cs="Arial"/>
          <w:sz w:val="24"/>
          <w:szCs w:val="24"/>
        </w:rPr>
        <w:t xml:space="preserve"> </w:t>
      </w:r>
      <w:r w:rsidR="004920E1" w:rsidRPr="008053F2">
        <w:rPr>
          <w:rFonts w:ascii="Arial" w:hAnsi="Arial" w:cs="Arial"/>
          <w:b/>
          <w:sz w:val="24"/>
          <w:szCs w:val="24"/>
        </w:rPr>
        <w:t xml:space="preserve">Ciudadanos </w:t>
      </w:r>
      <w:r w:rsidR="008053F2">
        <w:rPr>
          <w:rFonts w:ascii="Arial" w:hAnsi="Arial" w:cs="Arial"/>
          <w:b/>
          <w:sz w:val="24"/>
          <w:szCs w:val="24"/>
        </w:rPr>
        <w:t>ha denunciado</w:t>
      </w:r>
      <w:r w:rsidR="004920E1" w:rsidRPr="008053F2">
        <w:rPr>
          <w:rFonts w:ascii="Arial" w:hAnsi="Arial" w:cs="Arial"/>
          <w:b/>
          <w:sz w:val="24"/>
          <w:szCs w:val="24"/>
        </w:rPr>
        <w:t xml:space="preserve"> el inmovilismo del Gobierno de López Miras ante el altísimo paro juvenil</w:t>
      </w:r>
      <w:r w:rsidR="004920E1" w:rsidRPr="004920E1">
        <w:rPr>
          <w:rFonts w:ascii="Arial" w:hAnsi="Arial" w:cs="Arial"/>
          <w:sz w:val="24"/>
          <w:szCs w:val="24"/>
        </w:rPr>
        <w:t xml:space="preserve"> </w:t>
      </w:r>
      <w:r w:rsidR="004920E1">
        <w:rPr>
          <w:rFonts w:ascii="Arial" w:hAnsi="Arial" w:cs="Arial"/>
          <w:sz w:val="24"/>
          <w:szCs w:val="24"/>
        </w:rPr>
        <w:t xml:space="preserve">que se registra </w:t>
      </w:r>
      <w:r w:rsidR="004920E1" w:rsidRPr="004920E1">
        <w:rPr>
          <w:rFonts w:ascii="Arial" w:hAnsi="Arial" w:cs="Arial"/>
          <w:sz w:val="24"/>
          <w:szCs w:val="24"/>
        </w:rPr>
        <w:t>en la Región de Murcia</w:t>
      </w:r>
      <w:r w:rsidR="004920E1">
        <w:rPr>
          <w:rFonts w:ascii="Arial" w:hAnsi="Arial" w:cs="Arial"/>
          <w:sz w:val="24"/>
          <w:szCs w:val="24"/>
        </w:rPr>
        <w:t>, que alcanzó</w:t>
      </w:r>
      <w:r w:rsidR="004920E1" w:rsidRPr="004920E1">
        <w:rPr>
          <w:rFonts w:ascii="Arial" w:hAnsi="Arial" w:cs="Arial"/>
          <w:sz w:val="24"/>
          <w:szCs w:val="24"/>
        </w:rPr>
        <w:t xml:space="preserve"> el pasado año una</w:t>
      </w:r>
      <w:r w:rsidR="008053F2">
        <w:rPr>
          <w:rFonts w:ascii="Arial" w:hAnsi="Arial" w:cs="Arial"/>
          <w:sz w:val="24"/>
          <w:szCs w:val="24"/>
        </w:rPr>
        <w:t xml:space="preserve"> alarmante</w:t>
      </w:r>
      <w:r w:rsidR="004920E1" w:rsidRPr="004920E1">
        <w:rPr>
          <w:rFonts w:ascii="Arial" w:hAnsi="Arial" w:cs="Arial"/>
          <w:sz w:val="24"/>
          <w:szCs w:val="24"/>
        </w:rPr>
        <w:t xml:space="preserve"> </w:t>
      </w:r>
      <w:r w:rsidR="004920E1" w:rsidRPr="008053F2">
        <w:rPr>
          <w:rFonts w:ascii="Arial" w:hAnsi="Arial" w:cs="Arial"/>
          <w:b/>
          <w:sz w:val="24"/>
          <w:szCs w:val="24"/>
        </w:rPr>
        <w:t>tasa de desempleo del 37,5%</w:t>
      </w:r>
      <w:r w:rsidR="004920E1" w:rsidRPr="004920E1">
        <w:rPr>
          <w:rFonts w:ascii="Arial" w:hAnsi="Arial" w:cs="Arial"/>
          <w:sz w:val="24"/>
          <w:szCs w:val="24"/>
        </w:rPr>
        <w:t xml:space="preserve"> entre los menores de 25 años, una cifra que </w:t>
      </w:r>
      <w:r w:rsidR="008053F2">
        <w:rPr>
          <w:rFonts w:ascii="Arial" w:hAnsi="Arial" w:cs="Arial"/>
          <w:sz w:val="24"/>
          <w:szCs w:val="24"/>
        </w:rPr>
        <w:t xml:space="preserve">ha situado </w:t>
      </w:r>
      <w:r w:rsidR="00E230F8">
        <w:rPr>
          <w:rFonts w:ascii="Arial" w:hAnsi="Arial" w:cs="Arial"/>
          <w:sz w:val="24"/>
          <w:szCs w:val="24"/>
        </w:rPr>
        <w:t xml:space="preserve">a la comunidad </w:t>
      </w:r>
      <w:r w:rsidR="008053F2">
        <w:rPr>
          <w:rFonts w:ascii="Arial" w:hAnsi="Arial" w:cs="Arial"/>
          <w:sz w:val="24"/>
          <w:szCs w:val="24"/>
        </w:rPr>
        <w:t>en</w:t>
      </w:r>
      <w:r w:rsidR="004920E1" w:rsidRPr="004920E1">
        <w:rPr>
          <w:rFonts w:ascii="Arial" w:hAnsi="Arial" w:cs="Arial"/>
          <w:sz w:val="24"/>
          <w:szCs w:val="24"/>
        </w:rPr>
        <w:t xml:space="preserve"> el puesto número 17 entre 260 territorios de la Unión Europea. </w:t>
      </w:r>
      <w:r w:rsidR="004920E1">
        <w:rPr>
          <w:rFonts w:ascii="Arial" w:hAnsi="Arial" w:cs="Arial"/>
          <w:sz w:val="24"/>
          <w:szCs w:val="24"/>
        </w:rPr>
        <w:t xml:space="preserve">Por ello </w:t>
      </w:r>
      <w:r w:rsidR="00856397" w:rsidRPr="0033086A">
        <w:rPr>
          <w:rFonts w:ascii="Arial" w:hAnsi="Arial" w:cs="Arial"/>
          <w:sz w:val="24"/>
          <w:szCs w:val="24"/>
        </w:rPr>
        <w:t xml:space="preserve">solicita la convocatoria inmediata </w:t>
      </w:r>
      <w:r w:rsidR="008053F2">
        <w:rPr>
          <w:rFonts w:ascii="Arial" w:hAnsi="Arial" w:cs="Arial"/>
          <w:sz w:val="24"/>
          <w:szCs w:val="24"/>
        </w:rPr>
        <w:t xml:space="preserve">y urgente </w:t>
      </w:r>
      <w:r w:rsidR="00856397" w:rsidRPr="0033086A">
        <w:rPr>
          <w:rFonts w:ascii="Arial" w:hAnsi="Arial" w:cs="Arial"/>
          <w:sz w:val="24"/>
          <w:szCs w:val="24"/>
        </w:rPr>
        <w:t xml:space="preserve">de la </w:t>
      </w:r>
      <w:r w:rsidR="00856397" w:rsidRPr="00E230F8">
        <w:rPr>
          <w:rFonts w:ascii="Arial" w:hAnsi="Arial" w:cs="Arial"/>
          <w:b/>
          <w:sz w:val="24"/>
          <w:szCs w:val="24"/>
        </w:rPr>
        <w:t>Comisión de Coordinación de la Política de Juventud</w:t>
      </w:r>
      <w:r w:rsidR="00856397" w:rsidRPr="0033086A">
        <w:rPr>
          <w:rFonts w:ascii="Arial" w:hAnsi="Arial" w:cs="Arial"/>
          <w:sz w:val="24"/>
          <w:szCs w:val="24"/>
        </w:rPr>
        <w:t xml:space="preserve"> con el objetivo de abordar la planificación de actuaciones </w:t>
      </w:r>
      <w:r w:rsidR="008053F2">
        <w:rPr>
          <w:rFonts w:ascii="Arial" w:hAnsi="Arial" w:cs="Arial"/>
          <w:sz w:val="24"/>
          <w:szCs w:val="24"/>
        </w:rPr>
        <w:t>dirigidas a este</w:t>
      </w:r>
      <w:r w:rsidR="00856397" w:rsidRPr="0033086A">
        <w:rPr>
          <w:rFonts w:ascii="Arial" w:hAnsi="Arial" w:cs="Arial"/>
          <w:sz w:val="24"/>
          <w:szCs w:val="24"/>
        </w:rPr>
        <w:t xml:space="preserve"> colectivo</w:t>
      </w:r>
      <w:r w:rsidR="004920E1">
        <w:rPr>
          <w:rFonts w:ascii="Arial" w:hAnsi="Arial" w:cs="Arial"/>
          <w:sz w:val="24"/>
          <w:szCs w:val="24"/>
        </w:rPr>
        <w:t>.</w:t>
      </w:r>
    </w:p>
    <w:p w14:paraId="48ED0502" w14:textId="78B959D5" w:rsidR="00643ECD" w:rsidRPr="0033086A" w:rsidRDefault="00455768" w:rsidP="0033086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="00643ECD" w:rsidRPr="0033086A">
        <w:rPr>
          <w:rFonts w:ascii="Arial" w:eastAsia="Calibri" w:hAnsi="Arial" w:cs="Arial"/>
          <w:sz w:val="24"/>
          <w:szCs w:val="24"/>
        </w:rPr>
        <w:t xml:space="preserve">Esta comisión de coordinación fue aprobada en junio de 2019, </w:t>
      </w:r>
      <w:r w:rsidR="00643ECD" w:rsidRPr="00E230F8">
        <w:rPr>
          <w:rFonts w:ascii="Arial" w:eastAsia="Calibri" w:hAnsi="Arial" w:cs="Arial"/>
          <w:b/>
          <w:sz w:val="24"/>
          <w:szCs w:val="24"/>
        </w:rPr>
        <w:t xml:space="preserve">está regulada por la Ley de Juventud Regional </w:t>
      </w:r>
      <w:r w:rsidR="00643ECD" w:rsidRPr="0033086A">
        <w:rPr>
          <w:rFonts w:ascii="Arial" w:eastAsia="Calibri" w:hAnsi="Arial" w:cs="Arial"/>
          <w:sz w:val="24"/>
          <w:szCs w:val="24"/>
        </w:rPr>
        <w:t>y todavía no ha sido convocada por el presidente regional</w:t>
      </w:r>
      <w:r>
        <w:rPr>
          <w:rFonts w:ascii="Arial" w:eastAsia="Calibri" w:hAnsi="Arial" w:cs="Arial"/>
          <w:sz w:val="24"/>
          <w:szCs w:val="24"/>
        </w:rPr>
        <w:t>”</w:t>
      </w:r>
      <w:r w:rsidR="004920E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ha </w:t>
      </w:r>
      <w:r w:rsidR="004920E1">
        <w:rPr>
          <w:rFonts w:ascii="Arial" w:eastAsia="Calibri" w:hAnsi="Arial" w:cs="Arial"/>
          <w:sz w:val="24"/>
          <w:szCs w:val="24"/>
        </w:rPr>
        <w:t>denunciado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920E1">
        <w:rPr>
          <w:rFonts w:ascii="Arial" w:eastAsia="Calibri" w:hAnsi="Arial" w:cs="Arial"/>
          <w:b/>
          <w:sz w:val="24"/>
          <w:szCs w:val="24"/>
        </w:rPr>
        <w:t>Raúl Puche</w:t>
      </w:r>
      <w:r>
        <w:rPr>
          <w:rFonts w:ascii="Arial" w:eastAsia="Calibri" w:hAnsi="Arial" w:cs="Arial"/>
          <w:sz w:val="24"/>
          <w:szCs w:val="24"/>
        </w:rPr>
        <w:t xml:space="preserve">, coordinador del grupo de trabajo de Educación </w:t>
      </w:r>
      <w:r w:rsidR="004920E1">
        <w:rPr>
          <w:rFonts w:ascii="Arial" w:eastAsia="Calibri" w:hAnsi="Arial" w:cs="Arial"/>
          <w:sz w:val="24"/>
          <w:szCs w:val="24"/>
        </w:rPr>
        <w:t xml:space="preserve">de Ciudadanos </w:t>
      </w:r>
      <w:r>
        <w:rPr>
          <w:rFonts w:ascii="Arial" w:eastAsia="Calibri" w:hAnsi="Arial" w:cs="Arial"/>
          <w:sz w:val="24"/>
          <w:szCs w:val="24"/>
        </w:rPr>
        <w:t xml:space="preserve">y ex director general de </w:t>
      </w:r>
      <w:r w:rsidR="00E97AEC">
        <w:rPr>
          <w:rFonts w:ascii="Arial" w:eastAsia="Calibri" w:hAnsi="Arial" w:cs="Arial"/>
          <w:sz w:val="24"/>
          <w:szCs w:val="24"/>
        </w:rPr>
        <w:t xml:space="preserve">Juventud, </w:t>
      </w:r>
      <w:r w:rsidR="004920E1">
        <w:rPr>
          <w:rFonts w:ascii="Arial" w:eastAsia="Calibri" w:hAnsi="Arial" w:cs="Arial"/>
          <w:sz w:val="24"/>
          <w:szCs w:val="24"/>
        </w:rPr>
        <w:t>que ha indicado que fue</w:t>
      </w:r>
      <w:r w:rsidR="00643ECD" w:rsidRPr="0033086A">
        <w:rPr>
          <w:rFonts w:ascii="Arial" w:eastAsia="Calibri" w:hAnsi="Arial" w:cs="Arial"/>
          <w:sz w:val="24"/>
          <w:szCs w:val="24"/>
        </w:rPr>
        <w:t xml:space="preserve"> aprobada en esa fecha por </w:t>
      </w:r>
      <w:r w:rsidR="004920E1">
        <w:rPr>
          <w:rFonts w:ascii="Arial" w:eastAsia="Calibri" w:hAnsi="Arial" w:cs="Arial"/>
          <w:sz w:val="24"/>
          <w:szCs w:val="24"/>
        </w:rPr>
        <w:t>el Consejo de Gobierno y</w:t>
      </w:r>
      <w:r w:rsidR="00643ECD" w:rsidRPr="0033086A">
        <w:rPr>
          <w:rFonts w:ascii="Arial" w:eastAsia="Calibri" w:hAnsi="Arial" w:cs="Arial"/>
          <w:sz w:val="24"/>
          <w:szCs w:val="24"/>
        </w:rPr>
        <w:t xml:space="preserve"> reclamada en numerosas ocasiones por </w:t>
      </w:r>
      <w:r w:rsidR="004920E1">
        <w:rPr>
          <w:rFonts w:ascii="Arial" w:eastAsia="Calibri" w:hAnsi="Arial" w:cs="Arial"/>
          <w:sz w:val="24"/>
          <w:szCs w:val="24"/>
        </w:rPr>
        <w:t>él mismo</w:t>
      </w:r>
      <w:r w:rsidR="00D0753E" w:rsidRPr="0033086A">
        <w:rPr>
          <w:rFonts w:ascii="Arial" w:eastAsia="Calibri" w:hAnsi="Arial" w:cs="Arial"/>
          <w:sz w:val="24"/>
          <w:szCs w:val="24"/>
        </w:rPr>
        <w:t>.</w:t>
      </w:r>
    </w:p>
    <w:p w14:paraId="3664102E" w14:textId="2920662E" w:rsidR="004920E1" w:rsidRDefault="00D0753E" w:rsidP="00492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086A">
        <w:rPr>
          <w:rFonts w:ascii="Arial" w:eastAsia="Calibri" w:hAnsi="Arial" w:cs="Arial"/>
          <w:sz w:val="24"/>
          <w:szCs w:val="24"/>
        </w:rPr>
        <w:t xml:space="preserve">Desde esta Dirección General de Juventud, Ciudadanos realizó </w:t>
      </w:r>
      <w:r w:rsidRPr="004920E1">
        <w:rPr>
          <w:rFonts w:ascii="Arial" w:eastAsia="Calibri" w:hAnsi="Arial" w:cs="Arial"/>
          <w:b/>
          <w:sz w:val="24"/>
          <w:szCs w:val="24"/>
        </w:rPr>
        <w:t>numerosas acciones para potenciar el afán emprendedor juvenil en general</w:t>
      </w:r>
      <w:r w:rsidRPr="0033086A">
        <w:rPr>
          <w:rFonts w:ascii="Arial" w:eastAsia="Calibri" w:hAnsi="Arial" w:cs="Arial"/>
          <w:sz w:val="24"/>
          <w:szCs w:val="24"/>
        </w:rPr>
        <w:t xml:space="preserve"> y vari</w:t>
      </w:r>
      <w:r w:rsidR="00E230F8">
        <w:rPr>
          <w:rFonts w:ascii="Arial" w:eastAsia="Calibri" w:hAnsi="Arial" w:cs="Arial"/>
          <w:sz w:val="24"/>
          <w:szCs w:val="24"/>
        </w:rPr>
        <w:t>a</w:t>
      </w:r>
      <w:r w:rsidRPr="0033086A">
        <w:rPr>
          <w:rFonts w:ascii="Arial" w:eastAsia="Calibri" w:hAnsi="Arial" w:cs="Arial"/>
          <w:sz w:val="24"/>
          <w:szCs w:val="24"/>
        </w:rPr>
        <w:t xml:space="preserve">s </w:t>
      </w:r>
      <w:r w:rsidR="00E230F8">
        <w:rPr>
          <w:rFonts w:ascii="Arial" w:eastAsia="Calibri" w:hAnsi="Arial" w:cs="Arial"/>
          <w:sz w:val="24"/>
          <w:szCs w:val="24"/>
        </w:rPr>
        <w:t>destinadas</w:t>
      </w:r>
      <w:r w:rsidRPr="0033086A">
        <w:rPr>
          <w:rFonts w:ascii="Arial" w:eastAsia="Calibri" w:hAnsi="Arial" w:cs="Arial"/>
          <w:sz w:val="24"/>
          <w:szCs w:val="24"/>
        </w:rPr>
        <w:t xml:space="preserve"> al sector cultural y a detectar demandas del mercado laboral para ofrecer soluciones empresariales</w:t>
      </w:r>
      <w:r w:rsidR="004920E1">
        <w:rPr>
          <w:rFonts w:ascii="Arial" w:eastAsia="Calibri" w:hAnsi="Arial" w:cs="Arial"/>
          <w:sz w:val="24"/>
          <w:szCs w:val="24"/>
        </w:rPr>
        <w:t xml:space="preserve"> específicas. Además, también se incluían otras acciones</w:t>
      </w:r>
      <w:r w:rsidRPr="0033086A">
        <w:rPr>
          <w:rFonts w:ascii="Arial" w:eastAsia="Calibri" w:hAnsi="Arial" w:cs="Arial"/>
          <w:sz w:val="24"/>
          <w:szCs w:val="24"/>
        </w:rPr>
        <w:t xml:space="preserve"> </w:t>
      </w:r>
      <w:r w:rsidR="004920E1">
        <w:rPr>
          <w:rFonts w:ascii="Arial" w:eastAsia="Calibri" w:hAnsi="Arial" w:cs="Arial"/>
          <w:sz w:val="24"/>
          <w:szCs w:val="24"/>
        </w:rPr>
        <w:t xml:space="preserve">para </w:t>
      </w:r>
      <w:r w:rsidRPr="0033086A">
        <w:rPr>
          <w:rFonts w:ascii="Arial" w:eastAsia="Calibri" w:hAnsi="Arial" w:cs="Arial"/>
          <w:sz w:val="24"/>
          <w:szCs w:val="24"/>
        </w:rPr>
        <w:t xml:space="preserve">reforzar </w:t>
      </w:r>
      <w:r w:rsidRPr="0033086A">
        <w:rPr>
          <w:rFonts w:ascii="Arial" w:eastAsia="Calibri" w:hAnsi="Arial" w:cs="Arial"/>
          <w:color w:val="000000"/>
          <w:sz w:val="24"/>
          <w:szCs w:val="24"/>
        </w:rPr>
        <w:t xml:space="preserve">los </w:t>
      </w:r>
      <w:r w:rsidRPr="00E230F8">
        <w:rPr>
          <w:rFonts w:ascii="Arial" w:eastAsia="Calibri" w:hAnsi="Arial" w:cs="Arial"/>
          <w:b/>
          <w:color w:val="000000"/>
          <w:sz w:val="24"/>
          <w:szCs w:val="24"/>
        </w:rPr>
        <w:t>programas de orientación académica y profesional</w:t>
      </w:r>
      <w:r w:rsidRPr="00E230F8">
        <w:rPr>
          <w:rFonts w:ascii="Arial" w:eastAsia="Calibri" w:hAnsi="Arial" w:cs="Arial"/>
          <w:b/>
          <w:sz w:val="24"/>
          <w:szCs w:val="24"/>
        </w:rPr>
        <w:t>,</w:t>
      </w:r>
      <w:r w:rsidRPr="0033086A">
        <w:rPr>
          <w:rFonts w:ascii="Arial" w:eastAsia="Calibri" w:hAnsi="Arial" w:cs="Arial"/>
          <w:sz w:val="24"/>
          <w:szCs w:val="24"/>
        </w:rPr>
        <w:t xml:space="preserve"> </w:t>
      </w:r>
      <w:r w:rsidR="00E230F8">
        <w:rPr>
          <w:rFonts w:ascii="Arial" w:eastAsia="Calibri" w:hAnsi="Arial" w:cs="Arial"/>
          <w:sz w:val="24"/>
          <w:szCs w:val="24"/>
        </w:rPr>
        <w:t xml:space="preserve">para </w:t>
      </w:r>
      <w:r w:rsidR="00B271D1" w:rsidRPr="0033086A">
        <w:rPr>
          <w:rFonts w:ascii="Arial" w:eastAsia="Calibri" w:hAnsi="Arial" w:cs="Arial"/>
          <w:sz w:val="24"/>
          <w:szCs w:val="24"/>
        </w:rPr>
        <w:t xml:space="preserve">promover el </w:t>
      </w:r>
      <w:r w:rsidR="00B271D1" w:rsidRPr="0033086A">
        <w:rPr>
          <w:rFonts w:ascii="Arial" w:eastAsia="Calibri" w:hAnsi="Arial" w:cs="Arial"/>
          <w:color w:val="000000"/>
          <w:sz w:val="24"/>
          <w:szCs w:val="24"/>
        </w:rPr>
        <w:t xml:space="preserve">acceso al mercado laboral a través de ayudas para jóvenes menores de 30 años y afiliados a Garantía Juvenil, y programas para </w:t>
      </w:r>
      <w:r w:rsidR="00E230F8">
        <w:rPr>
          <w:rFonts w:ascii="Arial" w:eastAsia="Calibri" w:hAnsi="Arial" w:cs="Arial"/>
          <w:color w:val="000000"/>
          <w:sz w:val="24"/>
          <w:szCs w:val="24"/>
        </w:rPr>
        <w:t xml:space="preserve">la </w:t>
      </w:r>
      <w:r w:rsidR="00B271D1" w:rsidRPr="0033086A">
        <w:rPr>
          <w:rFonts w:ascii="Arial" w:eastAsia="Calibri" w:hAnsi="Arial" w:cs="Arial"/>
          <w:color w:val="000000"/>
          <w:sz w:val="24"/>
          <w:szCs w:val="24"/>
        </w:rPr>
        <w:t>recuperación de talento joven entre otr</w:t>
      </w:r>
      <w:r w:rsidR="009D784A">
        <w:rPr>
          <w:rFonts w:ascii="Arial" w:eastAsia="Calibri" w:hAnsi="Arial" w:cs="Arial"/>
          <w:color w:val="000000"/>
          <w:sz w:val="24"/>
          <w:szCs w:val="24"/>
        </w:rPr>
        <w:t>a</w:t>
      </w:r>
      <w:r w:rsidR="00B271D1" w:rsidRPr="0033086A">
        <w:rPr>
          <w:rFonts w:ascii="Arial" w:eastAsia="Calibri" w:hAnsi="Arial" w:cs="Arial"/>
          <w:color w:val="000000"/>
          <w:sz w:val="24"/>
          <w:szCs w:val="24"/>
        </w:rPr>
        <w:t>s</w:t>
      </w:r>
      <w:r w:rsidR="009D784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230F8">
        <w:rPr>
          <w:rFonts w:ascii="Arial" w:eastAsia="Calibri" w:hAnsi="Arial" w:cs="Arial"/>
          <w:color w:val="000000"/>
          <w:sz w:val="24"/>
          <w:szCs w:val="24"/>
        </w:rPr>
        <w:t>“</w:t>
      </w:r>
      <w:r w:rsidR="009D784A">
        <w:rPr>
          <w:rFonts w:ascii="Arial" w:eastAsia="Calibri" w:hAnsi="Arial" w:cs="Arial"/>
          <w:color w:val="000000"/>
          <w:sz w:val="24"/>
          <w:szCs w:val="24"/>
        </w:rPr>
        <w:t>que siguen actualmente en un cajón de la Dirección General de Juventud</w:t>
      </w:r>
      <w:r w:rsidR="00E230F8">
        <w:rPr>
          <w:rFonts w:ascii="Arial" w:eastAsia="Calibri" w:hAnsi="Arial" w:cs="Arial"/>
          <w:color w:val="000000"/>
          <w:sz w:val="24"/>
          <w:szCs w:val="24"/>
        </w:rPr>
        <w:t>”, ha lamentado Puche</w:t>
      </w:r>
      <w:r w:rsidR="009D784A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F5CF10E" w14:textId="6C97B162" w:rsidR="00B271D1" w:rsidRPr="004920E1" w:rsidRDefault="004920E1" w:rsidP="00492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Asimismo, </w:t>
      </w:r>
      <w:r w:rsidR="00E230F8">
        <w:rPr>
          <w:rFonts w:ascii="Arial" w:hAnsi="Arial" w:cs="Arial"/>
          <w:color w:val="161616"/>
          <w:sz w:val="24"/>
          <w:szCs w:val="24"/>
        </w:rPr>
        <w:t xml:space="preserve">el </w:t>
      </w:r>
      <w:r w:rsidRPr="004920E1">
        <w:rPr>
          <w:rFonts w:ascii="Arial" w:hAnsi="Arial" w:cs="Arial"/>
          <w:color w:val="000000"/>
          <w:sz w:val="24"/>
          <w:szCs w:val="24"/>
        </w:rPr>
        <w:t>ex secretario general de Empleo y secretario de Finanzas de Ciudadanos en la Región de Murcia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4920E1">
        <w:rPr>
          <w:rFonts w:ascii="Arial" w:hAnsi="Arial" w:cs="Arial"/>
          <w:b/>
          <w:color w:val="000000"/>
          <w:sz w:val="24"/>
          <w:szCs w:val="24"/>
        </w:rPr>
        <w:t>Tomás Fernández</w:t>
      </w:r>
      <w:r w:rsidRPr="004920E1">
        <w:rPr>
          <w:rFonts w:ascii="Arial" w:hAnsi="Arial" w:cs="Arial"/>
          <w:color w:val="000000"/>
          <w:sz w:val="24"/>
          <w:szCs w:val="24"/>
        </w:rPr>
        <w:t xml:space="preserve">, </w:t>
      </w:r>
      <w:r w:rsidR="00E230F8">
        <w:rPr>
          <w:rFonts w:ascii="Arial" w:hAnsi="Arial" w:cs="Arial"/>
          <w:color w:val="000000"/>
          <w:sz w:val="24"/>
          <w:szCs w:val="24"/>
        </w:rPr>
        <w:t>ha recalca</w:t>
      </w:r>
      <w:r>
        <w:rPr>
          <w:rFonts w:ascii="Arial" w:hAnsi="Arial" w:cs="Arial"/>
          <w:color w:val="000000"/>
          <w:sz w:val="24"/>
          <w:szCs w:val="24"/>
        </w:rPr>
        <w:t>do que</w:t>
      </w:r>
      <w:r w:rsidR="00E230F8">
        <w:rPr>
          <w:rFonts w:ascii="Arial" w:hAnsi="Arial" w:cs="Arial"/>
          <w:color w:val="161616"/>
          <w:sz w:val="24"/>
          <w:szCs w:val="24"/>
        </w:rPr>
        <w:t xml:space="preserve"> </w:t>
      </w:r>
      <w:r>
        <w:rPr>
          <w:rFonts w:ascii="Arial" w:hAnsi="Arial" w:cs="Arial"/>
          <w:color w:val="161616"/>
          <w:sz w:val="24"/>
          <w:szCs w:val="24"/>
        </w:rPr>
        <w:t>“</w:t>
      </w:r>
      <w:r w:rsidR="00B271D1" w:rsidRPr="004920E1">
        <w:rPr>
          <w:rFonts w:ascii="Arial" w:hAnsi="Arial" w:cs="Arial"/>
          <w:color w:val="161616"/>
          <w:sz w:val="24"/>
          <w:szCs w:val="24"/>
        </w:rPr>
        <w:t>consideramos absolutamente necesario que se proceda a</w:t>
      </w:r>
      <w:r w:rsidR="00B271D1" w:rsidRPr="004920E1">
        <w:rPr>
          <w:rFonts w:ascii="Arial" w:hAnsi="Arial" w:cs="Arial"/>
          <w:b/>
          <w:color w:val="161616"/>
          <w:sz w:val="24"/>
          <w:szCs w:val="24"/>
        </w:rPr>
        <w:t xml:space="preserve"> destinar desde la Consejería de Empleo buena parte de los</w:t>
      </w:r>
      <w:r w:rsidR="00B271D1" w:rsidRPr="004920E1">
        <w:rPr>
          <w:rFonts w:ascii="Arial" w:hAnsi="Arial" w:cs="Arial"/>
          <w:b/>
          <w:color w:val="000000"/>
          <w:sz w:val="24"/>
          <w:szCs w:val="24"/>
        </w:rPr>
        <w:t xml:space="preserve"> Fondos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Covid</w:t>
      </w:r>
      <w:proofErr w:type="spellEnd"/>
      <w:r w:rsidR="00B271D1" w:rsidRPr="004920E1">
        <w:rPr>
          <w:rFonts w:ascii="Arial" w:hAnsi="Arial" w:cs="Arial"/>
          <w:color w:val="000000"/>
          <w:sz w:val="24"/>
          <w:szCs w:val="24"/>
        </w:rPr>
        <w:t xml:space="preserve"> asignados a reforzar </w:t>
      </w:r>
      <w:r w:rsidR="00B271D1" w:rsidRPr="004920E1">
        <w:rPr>
          <w:rFonts w:ascii="Arial" w:hAnsi="Arial" w:cs="Arial"/>
          <w:color w:val="000000"/>
          <w:sz w:val="24"/>
          <w:szCs w:val="24"/>
        </w:rPr>
        <w:lastRenderedPageBreak/>
        <w:t>l</w:t>
      </w:r>
      <w:r>
        <w:rPr>
          <w:rFonts w:ascii="Arial" w:hAnsi="Arial" w:cs="Arial"/>
          <w:color w:val="000000"/>
          <w:sz w:val="24"/>
          <w:szCs w:val="24"/>
        </w:rPr>
        <w:t xml:space="preserve">as políticas activas de empleo </w:t>
      </w:r>
      <w:r w:rsidR="00B271D1" w:rsidRPr="004920E1">
        <w:rPr>
          <w:rFonts w:ascii="Arial" w:hAnsi="Arial" w:cs="Arial"/>
          <w:color w:val="000000"/>
          <w:sz w:val="24"/>
          <w:szCs w:val="24"/>
        </w:rPr>
        <w:t>como eje prioritario que sea capaz d</w:t>
      </w:r>
      <w:r>
        <w:rPr>
          <w:rFonts w:ascii="Arial" w:hAnsi="Arial" w:cs="Arial"/>
          <w:color w:val="000000"/>
          <w:sz w:val="24"/>
          <w:szCs w:val="24"/>
        </w:rPr>
        <w:t>e impulsar el empleo en general</w:t>
      </w:r>
      <w:r w:rsidR="00B271D1" w:rsidRPr="004920E1">
        <w:rPr>
          <w:rFonts w:ascii="Arial" w:hAnsi="Arial" w:cs="Arial"/>
          <w:color w:val="000000"/>
          <w:sz w:val="24"/>
          <w:szCs w:val="24"/>
        </w:rPr>
        <w:t xml:space="preserve"> y el juvenil en particular</w:t>
      </w:r>
      <w:r w:rsidR="00455768" w:rsidRPr="004920E1">
        <w:rPr>
          <w:rFonts w:ascii="Arial" w:hAnsi="Arial" w:cs="Arial"/>
          <w:color w:val="000000"/>
          <w:sz w:val="24"/>
          <w:szCs w:val="24"/>
        </w:rPr>
        <w:t>”.</w:t>
      </w:r>
    </w:p>
    <w:p w14:paraId="3DD92932" w14:textId="739F5D99" w:rsidR="00B271D1" w:rsidRPr="0033086A" w:rsidRDefault="00920C41" w:rsidP="0033086A">
      <w:pPr>
        <w:pStyle w:val="Textoindependiente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Además, el</w:t>
      </w:r>
      <w:r w:rsidR="00455768">
        <w:rPr>
          <w:rFonts w:ascii="Arial" w:hAnsi="Arial" w:cs="Arial"/>
          <w:color w:val="000000"/>
        </w:rPr>
        <w:t xml:space="preserve"> secretario liberal </w:t>
      </w:r>
      <w:r>
        <w:rPr>
          <w:rFonts w:ascii="Arial" w:hAnsi="Arial" w:cs="Arial"/>
          <w:color w:val="000000"/>
        </w:rPr>
        <w:t>ha señalado que e</w:t>
      </w:r>
      <w:r w:rsidR="00B271D1" w:rsidRPr="0033086A">
        <w:rPr>
          <w:rFonts w:ascii="Arial" w:hAnsi="Arial" w:cs="Arial"/>
          <w:color w:val="000000"/>
        </w:rPr>
        <w:t xml:space="preserve">l objetivo debe ser </w:t>
      </w:r>
      <w:r w:rsidR="00B271D1" w:rsidRPr="0033086A">
        <w:rPr>
          <w:rFonts w:ascii="Arial" w:hAnsi="Arial" w:cs="Arial"/>
          <w:b/>
          <w:color w:val="000000"/>
        </w:rPr>
        <w:t>dotar a las empresas de incentivos a la contratación,</w:t>
      </w:r>
      <w:r w:rsidR="00B271D1" w:rsidRPr="0033086A">
        <w:rPr>
          <w:rFonts w:ascii="Arial" w:hAnsi="Arial" w:cs="Arial"/>
          <w:color w:val="000000"/>
        </w:rPr>
        <w:t xml:space="preserve"> mejorando aptitudes y competencias de los jóvenes, </w:t>
      </w:r>
      <w:r>
        <w:rPr>
          <w:rFonts w:ascii="Arial" w:hAnsi="Arial" w:cs="Arial"/>
          <w:color w:val="000000"/>
        </w:rPr>
        <w:t xml:space="preserve">“tal y </w:t>
      </w:r>
      <w:r w:rsidR="00B271D1" w:rsidRPr="0033086A">
        <w:rPr>
          <w:rFonts w:ascii="Arial" w:hAnsi="Arial" w:cs="Arial"/>
          <w:color w:val="000000"/>
        </w:rPr>
        <w:t xml:space="preserve">como teníamos previsto como uno de los ejes fundamentales para reactivar </w:t>
      </w:r>
      <w:r>
        <w:rPr>
          <w:rFonts w:ascii="Arial" w:hAnsi="Arial" w:cs="Arial"/>
          <w:color w:val="000000"/>
        </w:rPr>
        <w:t xml:space="preserve">de </w:t>
      </w:r>
      <w:r w:rsidR="00B271D1" w:rsidRPr="0033086A">
        <w:rPr>
          <w:rFonts w:ascii="Arial" w:hAnsi="Arial" w:cs="Arial"/>
          <w:color w:val="000000"/>
        </w:rPr>
        <w:t xml:space="preserve">la economía desde la Consejería de Empleo, Investigación y Universidades y </w:t>
      </w:r>
      <w:r>
        <w:rPr>
          <w:rFonts w:ascii="Arial" w:hAnsi="Arial" w:cs="Arial"/>
          <w:color w:val="000000"/>
        </w:rPr>
        <w:t xml:space="preserve">como estaba </w:t>
      </w:r>
      <w:r w:rsidR="00B271D1" w:rsidRPr="0033086A">
        <w:rPr>
          <w:rFonts w:ascii="Arial" w:hAnsi="Arial" w:cs="Arial"/>
          <w:color w:val="000000"/>
        </w:rPr>
        <w:t>contemplado en el borrador del presupuesto para el año 2021</w:t>
      </w:r>
      <w:r w:rsidR="00455768">
        <w:rPr>
          <w:rFonts w:ascii="Arial" w:hAnsi="Arial" w:cs="Arial"/>
          <w:color w:val="000000"/>
        </w:rPr>
        <w:t>”</w:t>
      </w:r>
      <w:r w:rsidR="00B271D1" w:rsidRPr="0033086A">
        <w:rPr>
          <w:rFonts w:ascii="Arial" w:hAnsi="Arial" w:cs="Arial"/>
          <w:color w:val="000000"/>
        </w:rPr>
        <w:t>.</w:t>
      </w:r>
    </w:p>
    <w:p w14:paraId="06F40236" w14:textId="27C3C9A8" w:rsidR="0033086A" w:rsidRPr="0033086A" w:rsidRDefault="00455768" w:rsidP="0033086A">
      <w:pPr>
        <w:pStyle w:val="Textoindependiente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161616"/>
        </w:rPr>
        <w:t>Ciudadanos considera que, v</w:t>
      </w:r>
      <w:r w:rsidR="00B271D1" w:rsidRPr="0033086A">
        <w:rPr>
          <w:rFonts w:ascii="Arial" w:hAnsi="Arial" w:cs="Arial"/>
          <w:color w:val="161616"/>
        </w:rPr>
        <w:t xml:space="preserve">ista la </w:t>
      </w:r>
      <w:r w:rsidR="00920C41">
        <w:rPr>
          <w:rFonts w:ascii="Arial" w:hAnsi="Arial" w:cs="Arial"/>
          <w:color w:val="161616"/>
        </w:rPr>
        <w:t xml:space="preserve">mala </w:t>
      </w:r>
      <w:r w:rsidR="00B271D1" w:rsidRPr="0033086A">
        <w:rPr>
          <w:rFonts w:ascii="Arial" w:hAnsi="Arial" w:cs="Arial"/>
          <w:color w:val="161616"/>
        </w:rPr>
        <w:t xml:space="preserve">tendencia del desempleo juvenil, se debe fortalecer </w:t>
      </w:r>
      <w:r w:rsidR="00920C41">
        <w:rPr>
          <w:rFonts w:ascii="Arial" w:hAnsi="Arial" w:cs="Arial"/>
          <w:color w:val="161616"/>
        </w:rPr>
        <w:t xml:space="preserve">sin demora </w:t>
      </w:r>
      <w:r w:rsidR="00B271D1" w:rsidRPr="0033086A">
        <w:rPr>
          <w:rFonts w:ascii="Arial" w:hAnsi="Arial" w:cs="Arial"/>
          <w:color w:val="161616"/>
        </w:rPr>
        <w:t>el</w:t>
      </w:r>
      <w:r w:rsidR="00B271D1" w:rsidRPr="0033086A">
        <w:rPr>
          <w:rFonts w:ascii="Arial" w:hAnsi="Arial" w:cs="Arial"/>
          <w:color w:val="000000"/>
        </w:rPr>
        <w:t xml:space="preserve"> </w:t>
      </w:r>
      <w:r w:rsidR="00B271D1" w:rsidRPr="0033086A">
        <w:rPr>
          <w:rFonts w:ascii="Arial" w:hAnsi="Arial" w:cs="Arial"/>
          <w:b/>
          <w:color w:val="000000"/>
        </w:rPr>
        <w:t>Programa Operativo de Empleo Juvenil</w:t>
      </w:r>
      <w:r w:rsidR="00920C41">
        <w:rPr>
          <w:rFonts w:ascii="Arial" w:hAnsi="Arial" w:cs="Arial"/>
          <w:color w:val="000000"/>
        </w:rPr>
        <w:t xml:space="preserve"> (POEJ)</w:t>
      </w:r>
      <w:r w:rsidR="00B271D1" w:rsidRPr="0033086A">
        <w:rPr>
          <w:rFonts w:ascii="Arial" w:hAnsi="Arial" w:cs="Arial"/>
          <w:color w:val="000000"/>
        </w:rPr>
        <w:t xml:space="preserve"> donde se recogen los objetivos, las prioridades y las medidas a llevar a cabo en el marco de act</w:t>
      </w:r>
      <w:r w:rsidR="00920C41">
        <w:rPr>
          <w:rFonts w:ascii="Arial" w:hAnsi="Arial" w:cs="Arial"/>
          <w:color w:val="000000"/>
        </w:rPr>
        <w:t xml:space="preserve">uación del Fondo Social Europeo, así como el </w:t>
      </w:r>
      <w:r w:rsidR="0033086A" w:rsidRPr="0033086A">
        <w:rPr>
          <w:rFonts w:ascii="Arial" w:eastAsia="Calibri" w:hAnsi="Arial" w:cs="Arial"/>
          <w:b/>
          <w:color w:val="000000"/>
        </w:rPr>
        <w:t>proyecto piloto de formación Universitaria Dual en la Región de Murcia</w:t>
      </w:r>
      <w:r w:rsidR="0033086A" w:rsidRPr="0033086A">
        <w:rPr>
          <w:rFonts w:ascii="Arial" w:eastAsia="Calibri" w:hAnsi="Arial" w:cs="Arial"/>
          <w:color w:val="000000"/>
        </w:rPr>
        <w:t xml:space="preserve">, </w:t>
      </w:r>
      <w:r w:rsidR="0033086A" w:rsidRPr="0033086A">
        <w:rPr>
          <w:rFonts w:ascii="Arial" w:hAnsi="Arial" w:cs="Arial"/>
          <w:color w:val="000000"/>
        </w:rPr>
        <w:t xml:space="preserve">conscientes de que la colaboración entre la universidad y la empresa es </w:t>
      </w:r>
      <w:r w:rsidR="00920C41">
        <w:rPr>
          <w:rFonts w:ascii="Arial" w:hAnsi="Arial" w:cs="Arial"/>
          <w:color w:val="000000"/>
        </w:rPr>
        <w:t>“</w:t>
      </w:r>
      <w:r w:rsidR="0033086A" w:rsidRPr="0033086A">
        <w:rPr>
          <w:rFonts w:ascii="Arial" w:hAnsi="Arial" w:cs="Arial"/>
          <w:color w:val="000000"/>
        </w:rPr>
        <w:t>uno de los grandes retos por el que tenemos que apostar para la transformación económica</w:t>
      </w:r>
      <w:r>
        <w:rPr>
          <w:rFonts w:ascii="Arial" w:hAnsi="Arial" w:cs="Arial"/>
          <w:color w:val="000000"/>
        </w:rPr>
        <w:t>”</w:t>
      </w:r>
      <w:r w:rsidR="00920C4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 señalado </w:t>
      </w:r>
      <w:r w:rsidR="00920C41">
        <w:rPr>
          <w:rFonts w:ascii="Arial" w:hAnsi="Arial" w:cs="Arial"/>
          <w:color w:val="000000"/>
        </w:rPr>
        <w:t>Fernández. E</w:t>
      </w:r>
      <w:r w:rsidR="00F555D1">
        <w:rPr>
          <w:rFonts w:ascii="Arial" w:hAnsi="Arial" w:cs="Arial"/>
          <w:color w:val="000000"/>
        </w:rPr>
        <w:t>sta acción</w:t>
      </w:r>
      <w:r w:rsidR="00920C41">
        <w:rPr>
          <w:rFonts w:ascii="Arial" w:hAnsi="Arial" w:cs="Arial"/>
          <w:color w:val="000000"/>
        </w:rPr>
        <w:t>, diseñada desde la formación naranja,</w:t>
      </w:r>
      <w:r w:rsidR="00F555D1">
        <w:rPr>
          <w:rFonts w:ascii="Arial" w:hAnsi="Arial" w:cs="Arial"/>
          <w:color w:val="000000"/>
        </w:rPr>
        <w:t xml:space="preserve"> se estaba realizando </w:t>
      </w:r>
      <w:r w:rsidR="0033086A" w:rsidRPr="0033086A">
        <w:rPr>
          <w:rFonts w:ascii="Arial" w:hAnsi="Arial" w:cs="Arial"/>
          <w:color w:val="000000"/>
        </w:rPr>
        <w:t xml:space="preserve">con las </w:t>
      </w:r>
      <w:r>
        <w:rPr>
          <w:rFonts w:ascii="Arial" w:hAnsi="Arial" w:cs="Arial"/>
          <w:color w:val="000000"/>
        </w:rPr>
        <w:t>tres</w:t>
      </w:r>
      <w:r w:rsidR="0033086A" w:rsidRPr="0033086A">
        <w:rPr>
          <w:rFonts w:ascii="Arial" w:hAnsi="Arial" w:cs="Arial"/>
          <w:color w:val="000000"/>
        </w:rPr>
        <w:t xml:space="preserve"> universidades de la Región </w:t>
      </w:r>
      <w:r w:rsidR="00920C41">
        <w:rPr>
          <w:rFonts w:ascii="Arial" w:hAnsi="Arial" w:cs="Arial"/>
          <w:color w:val="000000"/>
        </w:rPr>
        <w:t xml:space="preserve">en colaboración con diferentes empresas y estaba previsto ponerlo </w:t>
      </w:r>
      <w:r w:rsidR="0033086A" w:rsidRPr="0033086A">
        <w:rPr>
          <w:rFonts w:ascii="Arial" w:hAnsi="Arial" w:cs="Arial"/>
          <w:color w:val="000000"/>
        </w:rPr>
        <w:t>en marcha para el curso 2021/2022.</w:t>
      </w:r>
    </w:p>
    <w:p w14:paraId="161666F8" w14:textId="7866DC99" w:rsidR="004F5066" w:rsidRPr="0033086A" w:rsidRDefault="00920C41" w:rsidP="00550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</w:t>
      </w:r>
      <w:r w:rsidR="0033086A">
        <w:rPr>
          <w:rFonts w:ascii="Arial" w:hAnsi="Arial" w:cs="Arial"/>
          <w:sz w:val="24"/>
          <w:szCs w:val="24"/>
        </w:rPr>
        <w:t xml:space="preserve"> desde la Consejería de Empleo como desde la Dirección General de Juventud</w:t>
      </w:r>
      <w:r>
        <w:rPr>
          <w:rFonts w:ascii="Arial" w:hAnsi="Arial" w:cs="Arial"/>
          <w:sz w:val="24"/>
          <w:szCs w:val="24"/>
        </w:rPr>
        <w:t>, Ciudadanos</w:t>
      </w:r>
      <w:r w:rsidR="0033086A">
        <w:rPr>
          <w:rFonts w:ascii="Arial" w:hAnsi="Arial" w:cs="Arial"/>
          <w:sz w:val="24"/>
          <w:szCs w:val="24"/>
        </w:rPr>
        <w:t xml:space="preserve"> </w:t>
      </w:r>
      <w:r w:rsidR="0033086A" w:rsidRPr="00920C41">
        <w:rPr>
          <w:rFonts w:ascii="Arial" w:hAnsi="Arial" w:cs="Arial"/>
          <w:b/>
          <w:sz w:val="24"/>
          <w:szCs w:val="24"/>
        </w:rPr>
        <w:t>trabajó y realizó propuestas múltiples para aportar soluciones</w:t>
      </w:r>
      <w:r w:rsidR="009D784A" w:rsidRPr="00920C41">
        <w:rPr>
          <w:rFonts w:ascii="Arial" w:hAnsi="Arial" w:cs="Arial"/>
          <w:b/>
          <w:sz w:val="24"/>
          <w:szCs w:val="24"/>
        </w:rPr>
        <w:t xml:space="preserve"> a</w:t>
      </w:r>
      <w:r w:rsidR="0033086A" w:rsidRPr="00920C41">
        <w:rPr>
          <w:rFonts w:ascii="Arial" w:hAnsi="Arial" w:cs="Arial"/>
          <w:b/>
          <w:sz w:val="24"/>
          <w:szCs w:val="24"/>
        </w:rPr>
        <w:t xml:space="preserve"> este problema laboral que afecta a </w:t>
      </w:r>
      <w:r w:rsidRPr="00920C41">
        <w:rPr>
          <w:rFonts w:ascii="Arial" w:hAnsi="Arial" w:cs="Arial"/>
          <w:b/>
          <w:sz w:val="24"/>
          <w:szCs w:val="24"/>
        </w:rPr>
        <w:t>los</w:t>
      </w:r>
      <w:r w:rsidR="0033086A" w:rsidRPr="00920C41">
        <w:rPr>
          <w:rFonts w:ascii="Arial" w:hAnsi="Arial" w:cs="Arial"/>
          <w:b/>
          <w:sz w:val="24"/>
          <w:szCs w:val="24"/>
        </w:rPr>
        <w:t xml:space="preserve"> jóvenes</w:t>
      </w:r>
      <w:r w:rsidRPr="00920C41">
        <w:rPr>
          <w:rFonts w:ascii="Arial" w:hAnsi="Arial" w:cs="Arial"/>
          <w:b/>
          <w:sz w:val="24"/>
          <w:szCs w:val="24"/>
        </w:rPr>
        <w:t xml:space="preserve"> de la Región</w:t>
      </w:r>
      <w:r>
        <w:rPr>
          <w:rFonts w:ascii="Arial" w:hAnsi="Arial" w:cs="Arial"/>
          <w:sz w:val="24"/>
          <w:szCs w:val="24"/>
        </w:rPr>
        <w:t>. Sin embargo, el PP ha eliminado las políticas liberales propuestas por Ciudadanos</w:t>
      </w:r>
      <w:r w:rsidR="003308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</w:t>
      </w:r>
      <w:r w:rsidR="0033086A">
        <w:rPr>
          <w:rFonts w:ascii="Arial" w:hAnsi="Arial" w:cs="Arial"/>
          <w:sz w:val="24"/>
          <w:szCs w:val="24"/>
        </w:rPr>
        <w:t xml:space="preserve">el señor López Miras y su Gobierno </w:t>
      </w:r>
      <w:r>
        <w:rPr>
          <w:rFonts w:ascii="Arial" w:hAnsi="Arial" w:cs="Arial"/>
          <w:sz w:val="24"/>
          <w:szCs w:val="24"/>
        </w:rPr>
        <w:t>tránsfuga han optado por una dejadez absoluta</w:t>
      </w:r>
      <w:r w:rsidR="009D7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</w:t>
      </w:r>
      <w:r w:rsidR="009D784A">
        <w:rPr>
          <w:rFonts w:ascii="Arial" w:hAnsi="Arial" w:cs="Arial"/>
          <w:sz w:val="24"/>
          <w:szCs w:val="24"/>
        </w:rPr>
        <w:t xml:space="preserve"> </w:t>
      </w:r>
      <w:r w:rsidR="00F64010">
        <w:rPr>
          <w:rFonts w:ascii="Arial" w:hAnsi="Arial" w:cs="Arial"/>
          <w:sz w:val="24"/>
          <w:szCs w:val="24"/>
        </w:rPr>
        <w:t>este grave problema que afecta al futuro de nuestros jóvenes y</w:t>
      </w:r>
      <w:r>
        <w:rPr>
          <w:rFonts w:ascii="Arial" w:hAnsi="Arial" w:cs="Arial"/>
          <w:sz w:val="24"/>
          <w:szCs w:val="24"/>
        </w:rPr>
        <w:t>,</w:t>
      </w:r>
      <w:r w:rsidR="00F64010">
        <w:rPr>
          <w:rFonts w:ascii="Arial" w:hAnsi="Arial" w:cs="Arial"/>
          <w:sz w:val="24"/>
          <w:szCs w:val="24"/>
        </w:rPr>
        <w:t xml:space="preserve"> por tanto</w:t>
      </w:r>
      <w:r>
        <w:rPr>
          <w:rFonts w:ascii="Arial" w:hAnsi="Arial" w:cs="Arial"/>
          <w:sz w:val="24"/>
          <w:szCs w:val="24"/>
        </w:rPr>
        <w:t>,</w:t>
      </w:r>
      <w:r w:rsidR="00F64010">
        <w:rPr>
          <w:rFonts w:ascii="Arial" w:hAnsi="Arial" w:cs="Arial"/>
          <w:sz w:val="24"/>
          <w:szCs w:val="24"/>
        </w:rPr>
        <w:t xml:space="preserve"> al futuro de la Región de Murcia</w:t>
      </w:r>
      <w:r w:rsidR="009D784A">
        <w:rPr>
          <w:rFonts w:ascii="Arial" w:hAnsi="Arial" w:cs="Arial"/>
          <w:sz w:val="24"/>
          <w:szCs w:val="24"/>
        </w:rPr>
        <w:t>.</w:t>
      </w:r>
    </w:p>
    <w:p w14:paraId="517A640C" w14:textId="77777777" w:rsidR="00B271D1" w:rsidRPr="0033086A" w:rsidRDefault="00B271D1" w:rsidP="00550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6C5ED951" w14:textId="77777777" w:rsidR="000B4E87" w:rsidRPr="0033086A" w:rsidRDefault="000B4E87">
      <w:pPr>
        <w:widowControl w:val="0"/>
        <w:tabs>
          <w:tab w:val="left" w:pos="240"/>
        </w:tabs>
        <w:autoSpaceDE w:val="0"/>
        <w:autoSpaceDN w:val="0"/>
        <w:adjustRightInd w:val="0"/>
        <w:spacing w:before="100" w:after="200" w:line="240" w:lineRule="auto"/>
        <w:ind w:right="862"/>
        <w:jc w:val="both"/>
        <w:rPr>
          <w:rFonts w:ascii="Arial" w:hAnsi="Arial" w:cs="Arial"/>
          <w:sz w:val="24"/>
          <w:szCs w:val="24"/>
          <w:lang w:val="es"/>
        </w:rPr>
      </w:pPr>
    </w:p>
    <w:sectPr w:rsidR="000B4E87" w:rsidRPr="0033086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397"/>
    <w:multiLevelType w:val="multilevel"/>
    <w:tmpl w:val="030C3A9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438"/>
    <w:multiLevelType w:val="hybridMultilevel"/>
    <w:tmpl w:val="14F8C858"/>
    <w:lvl w:ilvl="0" w:tplc="796C863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0DC"/>
    <w:multiLevelType w:val="hybridMultilevel"/>
    <w:tmpl w:val="086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3"/>
    <w:rsid w:val="000B4E87"/>
    <w:rsid w:val="000C3D37"/>
    <w:rsid w:val="000E6166"/>
    <w:rsid w:val="00102E8C"/>
    <w:rsid w:val="001133CB"/>
    <w:rsid w:val="001228D9"/>
    <w:rsid w:val="00145CA2"/>
    <w:rsid w:val="001912AD"/>
    <w:rsid w:val="00197023"/>
    <w:rsid w:val="001E6C3E"/>
    <w:rsid w:val="001F6C60"/>
    <w:rsid w:val="00215D2B"/>
    <w:rsid w:val="00230D1F"/>
    <w:rsid w:val="0025160C"/>
    <w:rsid w:val="00271291"/>
    <w:rsid w:val="002955CF"/>
    <w:rsid w:val="002A53CB"/>
    <w:rsid w:val="002B5435"/>
    <w:rsid w:val="002B5610"/>
    <w:rsid w:val="002E28C1"/>
    <w:rsid w:val="0033086A"/>
    <w:rsid w:val="00334173"/>
    <w:rsid w:val="0034388A"/>
    <w:rsid w:val="00376539"/>
    <w:rsid w:val="00382EE4"/>
    <w:rsid w:val="00394A6D"/>
    <w:rsid w:val="003952B2"/>
    <w:rsid w:val="003958F0"/>
    <w:rsid w:val="003974C6"/>
    <w:rsid w:val="003B3E95"/>
    <w:rsid w:val="003B7262"/>
    <w:rsid w:val="003F165D"/>
    <w:rsid w:val="00455122"/>
    <w:rsid w:val="00455768"/>
    <w:rsid w:val="004920E1"/>
    <w:rsid w:val="004978B3"/>
    <w:rsid w:val="004A6E47"/>
    <w:rsid w:val="004B7EC1"/>
    <w:rsid w:val="004F3D3A"/>
    <w:rsid w:val="004F5066"/>
    <w:rsid w:val="00502B1F"/>
    <w:rsid w:val="00531E07"/>
    <w:rsid w:val="00541FF6"/>
    <w:rsid w:val="00550A30"/>
    <w:rsid w:val="00554B02"/>
    <w:rsid w:val="005908FE"/>
    <w:rsid w:val="005A4EBB"/>
    <w:rsid w:val="005B74F7"/>
    <w:rsid w:val="00601BA4"/>
    <w:rsid w:val="006048F3"/>
    <w:rsid w:val="0062429A"/>
    <w:rsid w:val="0063546B"/>
    <w:rsid w:val="006364A0"/>
    <w:rsid w:val="00643ECD"/>
    <w:rsid w:val="0065560D"/>
    <w:rsid w:val="00657654"/>
    <w:rsid w:val="00682446"/>
    <w:rsid w:val="0069264A"/>
    <w:rsid w:val="006A0D21"/>
    <w:rsid w:val="006D0BF5"/>
    <w:rsid w:val="006F42AE"/>
    <w:rsid w:val="0070114C"/>
    <w:rsid w:val="00713603"/>
    <w:rsid w:val="00735DF0"/>
    <w:rsid w:val="00780007"/>
    <w:rsid w:val="00784800"/>
    <w:rsid w:val="00785FC8"/>
    <w:rsid w:val="007912B6"/>
    <w:rsid w:val="007A355D"/>
    <w:rsid w:val="007E183C"/>
    <w:rsid w:val="007E3BBF"/>
    <w:rsid w:val="007F59B5"/>
    <w:rsid w:val="007F7EEC"/>
    <w:rsid w:val="00800356"/>
    <w:rsid w:val="008053F2"/>
    <w:rsid w:val="00851BEE"/>
    <w:rsid w:val="00856397"/>
    <w:rsid w:val="00862401"/>
    <w:rsid w:val="00870460"/>
    <w:rsid w:val="00872B03"/>
    <w:rsid w:val="008868C6"/>
    <w:rsid w:val="008B2426"/>
    <w:rsid w:val="008B7AAD"/>
    <w:rsid w:val="008D75E5"/>
    <w:rsid w:val="00917765"/>
    <w:rsid w:val="00920C41"/>
    <w:rsid w:val="009613C7"/>
    <w:rsid w:val="00995AFE"/>
    <w:rsid w:val="009973CA"/>
    <w:rsid w:val="009B0DA2"/>
    <w:rsid w:val="009C0208"/>
    <w:rsid w:val="009D784A"/>
    <w:rsid w:val="00A41413"/>
    <w:rsid w:val="00AA1886"/>
    <w:rsid w:val="00AB0FB2"/>
    <w:rsid w:val="00AB5BE9"/>
    <w:rsid w:val="00AF1E21"/>
    <w:rsid w:val="00AF6720"/>
    <w:rsid w:val="00B271D1"/>
    <w:rsid w:val="00B36F83"/>
    <w:rsid w:val="00B3742E"/>
    <w:rsid w:val="00B472C1"/>
    <w:rsid w:val="00B50ED0"/>
    <w:rsid w:val="00B7701A"/>
    <w:rsid w:val="00BA1D79"/>
    <w:rsid w:val="00BE4460"/>
    <w:rsid w:val="00BF70A2"/>
    <w:rsid w:val="00C02840"/>
    <w:rsid w:val="00C1299D"/>
    <w:rsid w:val="00C61DD5"/>
    <w:rsid w:val="00C83D4F"/>
    <w:rsid w:val="00CA0DBD"/>
    <w:rsid w:val="00CB2B30"/>
    <w:rsid w:val="00CE2C7F"/>
    <w:rsid w:val="00CE3520"/>
    <w:rsid w:val="00CF7F0C"/>
    <w:rsid w:val="00D0121C"/>
    <w:rsid w:val="00D0753E"/>
    <w:rsid w:val="00D137F7"/>
    <w:rsid w:val="00D344CD"/>
    <w:rsid w:val="00D36DE2"/>
    <w:rsid w:val="00D6505F"/>
    <w:rsid w:val="00D705C7"/>
    <w:rsid w:val="00DA129E"/>
    <w:rsid w:val="00DA43D8"/>
    <w:rsid w:val="00DC73C4"/>
    <w:rsid w:val="00DD7902"/>
    <w:rsid w:val="00E230F8"/>
    <w:rsid w:val="00E23C75"/>
    <w:rsid w:val="00E461BE"/>
    <w:rsid w:val="00E47FB9"/>
    <w:rsid w:val="00E62A96"/>
    <w:rsid w:val="00E81902"/>
    <w:rsid w:val="00E97AEC"/>
    <w:rsid w:val="00EA31EE"/>
    <w:rsid w:val="00EB699C"/>
    <w:rsid w:val="00EC18E9"/>
    <w:rsid w:val="00EC7DD0"/>
    <w:rsid w:val="00ED26BE"/>
    <w:rsid w:val="00EE62D6"/>
    <w:rsid w:val="00EF21AB"/>
    <w:rsid w:val="00EF7425"/>
    <w:rsid w:val="00F14614"/>
    <w:rsid w:val="00F51069"/>
    <w:rsid w:val="00F555D1"/>
    <w:rsid w:val="00F64010"/>
    <w:rsid w:val="00F87C63"/>
    <w:rsid w:val="00FB7107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A99F"/>
  <w14:defaultImageDpi w14:val="0"/>
  <w15:docId w15:val="{C80AFC56-7ED7-4A19-939D-4373227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735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35DF0"/>
    <w:rPr>
      <w:rFonts w:ascii="Times New Roman" w:hAnsi="Times New Roman"/>
      <w:b/>
      <w:bCs/>
      <w:kern w:val="36"/>
      <w:sz w:val="48"/>
      <w:szCs w:val="48"/>
    </w:rPr>
  </w:style>
  <w:style w:type="character" w:customStyle="1" w:styleId="Ninguno">
    <w:name w:val="Ninguno"/>
    <w:rsid w:val="00735DF0"/>
  </w:style>
  <w:style w:type="character" w:styleId="Hipervnculo">
    <w:name w:val="Hyperlink"/>
    <w:basedOn w:val="Fuentedeprrafopredeter"/>
    <w:uiPriority w:val="99"/>
    <w:unhideWhenUsed/>
    <w:rsid w:val="0091776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77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0ED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94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A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A6D"/>
    <w:rPr>
      <w:b/>
      <w:bCs/>
    </w:rPr>
  </w:style>
  <w:style w:type="paragraph" w:styleId="Textoindependiente">
    <w:name w:val="Body Text"/>
    <w:basedOn w:val="Normal"/>
    <w:link w:val="TextoindependienteCar"/>
    <w:rsid w:val="00B271D1"/>
    <w:pPr>
      <w:spacing w:after="390" w:line="360" w:lineRule="auto"/>
      <w:jc w:val="both"/>
    </w:pPr>
    <w:rPr>
      <w:rFonts w:ascii="Courier" w:eastAsia="Courier" w:hAnsi="Courier" w:cs="Courier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271D1"/>
    <w:rPr>
      <w:rFonts w:ascii="Courier" w:eastAsia="Courier" w:hAnsi="Courier" w:cs="Courier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David Corso</cp:lastModifiedBy>
  <cp:revision>4</cp:revision>
  <dcterms:created xsi:type="dcterms:W3CDTF">2021-06-10T12:46:00Z</dcterms:created>
  <dcterms:modified xsi:type="dcterms:W3CDTF">2021-06-10T13:16:00Z</dcterms:modified>
</cp:coreProperties>
</file>